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95F93" w:rsidRPr="00CD693B" w14:paraId="2AADBCE7" w14:textId="77777777" w:rsidTr="00B2717F">
        <w:tc>
          <w:tcPr>
            <w:tcW w:w="8830" w:type="dxa"/>
          </w:tcPr>
          <w:p w14:paraId="7005D448" w14:textId="77777777" w:rsidR="00595F93" w:rsidRPr="00CD693B" w:rsidRDefault="00595F93" w:rsidP="006C72B1">
            <w:pPr>
              <w:pStyle w:val="Default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CD693B">
              <w:rPr>
                <w:rFonts w:ascii="Rubik" w:hAnsi="Rubik" w:cs="Rubik"/>
                <w:bCs/>
                <w:sz w:val="20"/>
                <w:szCs w:val="20"/>
              </w:rPr>
              <w:t>EN HOJA MEMBRETADA DE LA EMPRESA</w:t>
            </w:r>
          </w:p>
        </w:tc>
      </w:tr>
    </w:tbl>
    <w:p w14:paraId="40044FB5" w14:textId="0C95485A" w:rsidR="006C72B1" w:rsidRPr="00CD693B" w:rsidRDefault="006C72B1" w:rsidP="006C72B1">
      <w:pPr>
        <w:spacing w:after="0" w:line="240" w:lineRule="auto"/>
        <w:jc w:val="right"/>
        <w:rPr>
          <w:rFonts w:ascii="Rubik" w:hAnsi="Rubik" w:cs="Rubik"/>
          <w:b/>
          <w:bCs/>
        </w:rPr>
      </w:pPr>
      <w:r w:rsidRPr="00CD693B">
        <w:rPr>
          <w:rFonts w:ascii="Rubik" w:hAnsi="Rubik" w:cs="Rubik"/>
          <w:b/>
          <w:bCs/>
          <w:highlight w:val="lightGray"/>
        </w:rPr>
        <w:t>Anexo</w:t>
      </w:r>
      <w:r w:rsidR="00700C90" w:rsidRPr="00CD693B">
        <w:rPr>
          <w:rFonts w:ascii="Rubik" w:hAnsi="Rubik" w:cs="Rubik"/>
          <w:b/>
          <w:bCs/>
          <w:highlight w:val="lightGray"/>
        </w:rPr>
        <w:t>-</w:t>
      </w:r>
      <w:r w:rsidRPr="00CD693B">
        <w:rPr>
          <w:rFonts w:ascii="Rubik" w:hAnsi="Rubik" w:cs="Rubik"/>
          <w:b/>
          <w:bCs/>
          <w:highlight w:val="lightGray"/>
        </w:rPr>
        <w:t>B</w:t>
      </w:r>
    </w:p>
    <w:p w14:paraId="6634AF60" w14:textId="605A2319" w:rsidR="00595F93" w:rsidRPr="00CD693B" w:rsidRDefault="0034649A" w:rsidP="006C72B1">
      <w:pPr>
        <w:spacing w:after="0" w:line="240" w:lineRule="auto"/>
        <w:jc w:val="center"/>
        <w:rPr>
          <w:rFonts w:ascii="Rubik" w:hAnsi="Rubik" w:cs="Rubik"/>
          <w:b/>
          <w:bCs/>
        </w:rPr>
      </w:pPr>
      <w:r w:rsidRPr="00CD693B">
        <w:rPr>
          <w:rFonts w:ascii="Rubik" w:hAnsi="Rubik" w:cs="Rubik"/>
          <w:b/>
          <w:bCs/>
        </w:rPr>
        <w:t>FORMATO DE ESPECIALIDADES</w:t>
      </w:r>
    </w:p>
    <w:p w14:paraId="3232B1FE" w14:textId="77777777" w:rsidR="0034649A" w:rsidRPr="00CD693B" w:rsidRDefault="0034649A" w:rsidP="006C72B1">
      <w:pPr>
        <w:spacing w:after="0" w:line="240" w:lineRule="auto"/>
        <w:jc w:val="center"/>
        <w:rPr>
          <w:rFonts w:ascii="Rubik" w:hAnsi="Rubik" w:cs="Rubik"/>
          <w:b/>
          <w:bCs/>
        </w:rPr>
      </w:pPr>
    </w:p>
    <w:p w14:paraId="3E8B8EAE" w14:textId="43F286C4" w:rsidR="0034649A" w:rsidRPr="00CD693B" w:rsidRDefault="0034649A" w:rsidP="006C72B1">
      <w:pPr>
        <w:spacing w:after="0" w:line="240" w:lineRule="auto"/>
        <w:jc w:val="right"/>
        <w:rPr>
          <w:rFonts w:ascii="Rubik" w:hAnsi="Rubik" w:cs="Rubik"/>
        </w:rPr>
      </w:pPr>
      <w:r w:rsidRPr="00CD693B">
        <w:rPr>
          <w:rFonts w:ascii="Rubik" w:hAnsi="Rubik" w:cs="Rubik"/>
          <w:b/>
          <w:bCs/>
        </w:rPr>
        <w:t xml:space="preserve"> </w:t>
      </w:r>
      <w:r w:rsidRPr="00CD693B">
        <w:rPr>
          <w:rFonts w:ascii="Rubik" w:hAnsi="Rubik" w:cs="Rubik"/>
        </w:rPr>
        <w:t xml:space="preserve">Puerto Vallarta, Jalisco. __de ______ </w:t>
      </w:r>
      <w:proofErr w:type="spellStart"/>
      <w:r w:rsidRPr="00CD693B">
        <w:rPr>
          <w:rFonts w:ascii="Rubik" w:hAnsi="Rubik" w:cs="Rubik"/>
        </w:rPr>
        <w:t>de</w:t>
      </w:r>
      <w:proofErr w:type="spellEnd"/>
      <w:r w:rsidRPr="00CD693B">
        <w:rPr>
          <w:rFonts w:ascii="Rubik" w:hAnsi="Rubik" w:cs="Rubik"/>
        </w:rPr>
        <w:t xml:space="preserve"> 202</w:t>
      </w:r>
      <w:r w:rsidR="00595D5F" w:rsidRPr="00CD693B">
        <w:rPr>
          <w:rFonts w:ascii="Rubik" w:hAnsi="Rubik" w:cs="Rubik"/>
        </w:rPr>
        <w:t>6</w:t>
      </w:r>
      <w:r w:rsidRPr="00CD693B">
        <w:rPr>
          <w:rFonts w:ascii="Rubik" w:hAnsi="Rubik" w:cs="Rubik"/>
        </w:rPr>
        <w:t>.</w:t>
      </w:r>
    </w:p>
    <w:p w14:paraId="3B128C7A" w14:textId="0AED6E13" w:rsidR="0034649A" w:rsidRPr="00CD693B" w:rsidRDefault="0034649A" w:rsidP="006C72B1">
      <w:pPr>
        <w:spacing w:after="0" w:line="240" w:lineRule="auto"/>
        <w:rPr>
          <w:rFonts w:ascii="Rubik" w:hAnsi="Rubik" w:cs="Rubik"/>
          <w:b/>
          <w:bCs/>
        </w:rPr>
      </w:pPr>
    </w:p>
    <w:p w14:paraId="0E38DE54" w14:textId="70994451" w:rsidR="00595F93" w:rsidRPr="00CD693B" w:rsidRDefault="0034649A" w:rsidP="006C72B1">
      <w:pPr>
        <w:spacing w:after="0" w:line="240" w:lineRule="auto"/>
        <w:rPr>
          <w:rFonts w:ascii="Rubik" w:hAnsi="Rubik" w:cs="Rubik"/>
          <w:b/>
          <w:bCs/>
        </w:rPr>
      </w:pPr>
      <w:r w:rsidRPr="00CD693B">
        <w:rPr>
          <w:rFonts w:ascii="Rubik" w:hAnsi="Rubik" w:cs="Rubik"/>
          <w:b/>
          <w:bCs/>
        </w:rPr>
        <w:t xml:space="preserve">ING. </w:t>
      </w:r>
      <w:r w:rsidR="00EC4DC7" w:rsidRPr="00CD693B">
        <w:rPr>
          <w:rFonts w:ascii="Rubik" w:hAnsi="Rubik" w:cs="Rubik"/>
          <w:b/>
          <w:bCs/>
        </w:rPr>
        <w:t>CARLOS ALBERTO RUIZ HERNÁNDEZ</w:t>
      </w:r>
    </w:p>
    <w:p w14:paraId="01B13E32" w14:textId="77777777" w:rsidR="00970EFA" w:rsidRPr="00CD693B" w:rsidRDefault="00970EFA" w:rsidP="00970EFA">
      <w:pPr>
        <w:spacing w:after="0" w:line="240" w:lineRule="auto"/>
        <w:rPr>
          <w:rFonts w:ascii="Rubik" w:eastAsia="Times New Roman" w:hAnsi="Rubik" w:cs="Rubik"/>
          <w:b/>
          <w:bCs/>
        </w:rPr>
      </w:pPr>
      <w:r w:rsidRPr="00CD693B">
        <w:rPr>
          <w:rFonts w:ascii="Rubik" w:eastAsia="Times New Roman" w:hAnsi="Rubik" w:cs="Rubik"/>
          <w:b/>
          <w:bCs/>
        </w:rPr>
        <w:t>DIRECTOR GENERAL Y PRESIDENTE DE LA COMISIÓN DE</w:t>
      </w:r>
    </w:p>
    <w:p w14:paraId="07ABC714" w14:textId="77777777" w:rsidR="00970EFA" w:rsidRPr="00CD693B" w:rsidRDefault="00970EFA" w:rsidP="00970EFA">
      <w:pPr>
        <w:spacing w:after="0" w:line="240" w:lineRule="auto"/>
        <w:rPr>
          <w:rFonts w:ascii="Rubik" w:eastAsia="Times New Roman" w:hAnsi="Rubik" w:cs="Rubik"/>
          <w:b/>
          <w:bCs/>
        </w:rPr>
      </w:pPr>
      <w:r w:rsidRPr="00CD693B">
        <w:rPr>
          <w:rFonts w:ascii="Rubik" w:eastAsia="Times New Roman" w:hAnsi="Rubik" w:cs="Rubik"/>
          <w:b/>
          <w:bCs/>
        </w:rPr>
        <w:t xml:space="preserve">ADJUDICACIÓN DE OBRA PÚBLICA DEL SISTEMA DE AGUA POTABLE, </w:t>
      </w:r>
    </w:p>
    <w:p w14:paraId="6401059C" w14:textId="77777777" w:rsidR="00970EFA" w:rsidRPr="00CD693B" w:rsidRDefault="00970EFA" w:rsidP="00970EFA">
      <w:pPr>
        <w:spacing w:after="0" w:line="240" w:lineRule="auto"/>
        <w:rPr>
          <w:rFonts w:ascii="Rubik" w:eastAsia="Times New Roman" w:hAnsi="Rubik" w:cs="Rubik"/>
          <w:b/>
          <w:bCs/>
        </w:rPr>
      </w:pPr>
      <w:r w:rsidRPr="00CD693B">
        <w:rPr>
          <w:rFonts w:ascii="Rubik" w:eastAsia="Times New Roman" w:hAnsi="Rubik" w:cs="Rubik"/>
          <w:b/>
          <w:bCs/>
        </w:rPr>
        <w:t>DRENAJE Y ALCANTARILLADO DE PUERTO VALLARTA, JALISCO</w:t>
      </w:r>
    </w:p>
    <w:p w14:paraId="60B42FD1" w14:textId="77777777" w:rsidR="00CB493C" w:rsidRPr="00CD693B" w:rsidRDefault="00CB493C" w:rsidP="006C72B1">
      <w:pPr>
        <w:spacing w:after="0" w:line="240" w:lineRule="auto"/>
        <w:jc w:val="both"/>
        <w:rPr>
          <w:rFonts w:ascii="Rubik" w:hAnsi="Rubik" w:cs="Rubik"/>
        </w:rPr>
      </w:pPr>
    </w:p>
    <w:p w14:paraId="2DAF2BD9" w14:textId="62834328" w:rsidR="00CB493C" w:rsidRPr="00CD693B" w:rsidRDefault="00CB493C" w:rsidP="006C72B1">
      <w:pPr>
        <w:spacing w:after="0" w:line="240" w:lineRule="auto"/>
        <w:jc w:val="both"/>
        <w:rPr>
          <w:rFonts w:ascii="Rubik" w:hAnsi="Rubik" w:cs="Rubik"/>
        </w:rPr>
      </w:pPr>
      <w:r w:rsidRPr="00CD693B">
        <w:rPr>
          <w:rFonts w:ascii="Rubik" w:hAnsi="Rubik" w:cs="Rubik"/>
        </w:rPr>
        <w:t>Marcar con “</w:t>
      </w:r>
      <w:r w:rsidRPr="00CD693B">
        <w:rPr>
          <w:rFonts w:ascii="Rubik" w:hAnsi="Rubik" w:cs="Rubik"/>
          <w:b/>
          <w:bCs/>
        </w:rPr>
        <w:t>x</w:t>
      </w:r>
      <w:r w:rsidRPr="00CD693B">
        <w:rPr>
          <w:rFonts w:ascii="Rubik" w:hAnsi="Rubik" w:cs="Rubik"/>
        </w:rPr>
        <w:t xml:space="preserve">” única y exclusivamente las especialidades con que </w:t>
      </w:r>
      <w:r w:rsidRPr="00CD693B">
        <w:rPr>
          <w:rFonts w:ascii="Rubik" w:hAnsi="Rubik" w:cs="Rubik"/>
          <w:b/>
          <w:bCs/>
        </w:rPr>
        <w:t>cuente la empresa</w:t>
      </w:r>
      <w:r w:rsidRPr="00CD693B">
        <w:rPr>
          <w:rFonts w:ascii="Rubik" w:hAnsi="Rubik" w:cs="Rubik"/>
        </w:rPr>
        <w:t xml:space="preserve">. Podrá inscribirse en las tres áreas aquí señaladas siempre y cuando así lo haya expresado en su carta de solicitud de inscripción. </w:t>
      </w:r>
    </w:p>
    <w:p w14:paraId="3431FEB9" w14:textId="77777777" w:rsidR="00CB493C" w:rsidRPr="00CD693B" w:rsidRDefault="00CB493C" w:rsidP="006C72B1">
      <w:pPr>
        <w:spacing w:after="0" w:line="240" w:lineRule="auto"/>
        <w:jc w:val="both"/>
        <w:rPr>
          <w:rFonts w:ascii="Rubik" w:hAnsi="Rubik" w:cs="Rubik"/>
          <w:b/>
          <w:bCs/>
          <w:sz w:val="20"/>
          <w:szCs w:val="20"/>
        </w:rPr>
      </w:pPr>
    </w:p>
    <w:p w14:paraId="71E307CD" w14:textId="3A0CA9A7" w:rsidR="00CB493C" w:rsidRPr="00CD693B" w:rsidRDefault="00CB493C" w:rsidP="006C72B1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  <w:r w:rsidRPr="00CD693B">
        <w:rPr>
          <w:rFonts w:ascii="Rubik" w:hAnsi="Rubik" w:cs="Rubik"/>
          <w:b/>
          <w:bCs/>
          <w:sz w:val="20"/>
          <w:szCs w:val="20"/>
        </w:rPr>
        <w:t>Especialidad principal de la empresa</w:t>
      </w:r>
      <w:r w:rsidRPr="00CD693B">
        <w:rPr>
          <w:rFonts w:ascii="Rubik" w:hAnsi="Rubik" w:cs="Rubik"/>
          <w:sz w:val="20"/>
          <w:szCs w:val="20"/>
        </w:rPr>
        <w:t>: (</w:t>
      </w:r>
      <w:r w:rsidRPr="00CD693B">
        <w:rPr>
          <w:rFonts w:ascii="Rubik" w:hAnsi="Rubik" w:cs="Rubik"/>
          <w:sz w:val="20"/>
          <w:szCs w:val="20"/>
          <w:highlight w:val="lightGray"/>
        </w:rPr>
        <w:t>en caso de no estar, solo mencionarla enseguida</w:t>
      </w:r>
      <w:r w:rsidRPr="00CD693B">
        <w:rPr>
          <w:rFonts w:ascii="Rubik" w:hAnsi="Rubik" w:cs="Rubik"/>
          <w:sz w:val="20"/>
          <w:szCs w:val="20"/>
        </w:rPr>
        <w:t xml:space="preserve">) </w:t>
      </w:r>
    </w:p>
    <w:p w14:paraId="54A56C8D" w14:textId="77777777" w:rsidR="00CE724A" w:rsidRPr="00CD693B" w:rsidRDefault="00CE724A" w:rsidP="006C72B1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</w:p>
    <w:tbl>
      <w:tblPr>
        <w:tblpPr w:leftFromText="141" w:rightFromText="141" w:vertAnchor="text" w:horzAnchor="margin" w:tblpXSpec="center" w:tblpY="149"/>
        <w:tblW w:w="9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9"/>
        <w:gridCol w:w="567"/>
        <w:gridCol w:w="346"/>
        <w:gridCol w:w="3056"/>
        <w:gridCol w:w="426"/>
        <w:gridCol w:w="214"/>
      </w:tblGrid>
      <w:tr w:rsidR="00CB493C" w:rsidRPr="00CD693B" w14:paraId="5A1BABAB" w14:textId="77777777" w:rsidTr="00CD693B">
        <w:trPr>
          <w:trHeight w:val="103"/>
        </w:trPr>
        <w:tc>
          <w:tcPr>
            <w:tcW w:w="9024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49D7728" w14:textId="77777777" w:rsidR="00CB493C" w:rsidRPr="00CD693B" w:rsidRDefault="00CB493C" w:rsidP="006C72B1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  <w:t>Proyectistas:</w:t>
            </w:r>
          </w:p>
        </w:tc>
        <w:tc>
          <w:tcPr>
            <w:tcW w:w="21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7F12B6C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787067D8" w14:textId="77777777" w:rsidTr="00CD693B">
        <w:trPr>
          <w:trHeight w:val="202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295AC5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Proyectos Arquitectónicos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658A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65C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6CD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Agua Tratada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57DE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C6BA39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04A0F42E" w14:textId="77777777" w:rsidTr="00CD693B">
        <w:trPr>
          <w:trHeight w:val="268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B4CB11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Proyectos de Instalaciones Eléctricas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C7A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214A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335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Agua Helada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875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A12F72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707C979B" w14:textId="77777777" w:rsidTr="00CD693B">
        <w:trPr>
          <w:trHeight w:val="271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DC44E1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Proyectos Instalaciones Hidráulicas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D033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1A6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6C8FF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Tierras Físicas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D32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856440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4D7DE849" w14:textId="77777777" w:rsidTr="00CD693B">
        <w:trPr>
          <w:trHeight w:val="357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6D1180E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Proyectos Instalaciones Sanitarias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FF0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A17F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E75EFD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Proyectos de Instalaciones Especiales (Especifique)</w:t>
            </w:r>
          </w:p>
        </w:tc>
      </w:tr>
      <w:tr w:rsidR="00CB493C" w:rsidRPr="00CD693B" w14:paraId="6D29A1CA" w14:textId="77777777" w:rsidTr="00CD693B">
        <w:trPr>
          <w:trHeight w:val="196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2451DAC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Proyectos Obras Hidráulicas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3190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A58A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8A5E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0C26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EEF4B53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22660C52" w14:textId="77777777" w:rsidTr="00CD693B">
        <w:trPr>
          <w:trHeight w:val="270"/>
        </w:trPr>
        <w:tc>
          <w:tcPr>
            <w:tcW w:w="462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130BF4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Proyectos Geométricos     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6274BE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C98BF6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AF3B97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Otro (Especifique)</w:t>
            </w: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31E1AE4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FA539A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239AE4CA" w14:textId="77777777" w:rsidTr="00CD693B">
        <w:trPr>
          <w:trHeight w:val="35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105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  <w:p w14:paraId="3FF3634E" w14:textId="77777777" w:rsidR="00CE724A" w:rsidRPr="00CD693B" w:rsidRDefault="00CE724A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860B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449D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152D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268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F85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</w:tr>
      <w:tr w:rsidR="00CB493C" w:rsidRPr="00CD693B" w14:paraId="4711D401" w14:textId="77777777" w:rsidTr="00CD693B">
        <w:trPr>
          <w:trHeight w:val="357"/>
        </w:trPr>
        <w:tc>
          <w:tcPr>
            <w:tcW w:w="9238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847D70D" w14:textId="77777777" w:rsidR="00CB493C" w:rsidRPr="00CD693B" w:rsidRDefault="00CB493C" w:rsidP="006C72B1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  <w:t xml:space="preserve">Contratistas: </w:t>
            </w:r>
          </w:p>
        </w:tc>
      </w:tr>
      <w:tr w:rsidR="00CB493C" w:rsidRPr="00CD693B" w14:paraId="5C3E0299" w14:textId="77777777" w:rsidTr="00CD693B">
        <w:trPr>
          <w:trHeight w:val="53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1FF12BE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Construcción de Unidades Deportivas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B77A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7C7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B7F4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Infraestructura Eléctrica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EA46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1A6914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049CE203" w14:textId="77777777" w:rsidTr="00CD693B">
        <w:trPr>
          <w:trHeight w:val="282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1F69BB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Obras de Agua Potable y Alcantarillado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D08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164C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19E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Colectores y Canales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B663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D3AD226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44A26375" w14:textId="77777777" w:rsidTr="00CD693B">
        <w:trPr>
          <w:trHeight w:val="272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197374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Pavimentos, Guarniciones y Banquetas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5C6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0147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ED5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Infraestructura de Salud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EA3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A1938BC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142A88B1" w14:textId="77777777" w:rsidTr="00CD693B">
        <w:trPr>
          <w:trHeight w:val="263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4CE4D3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Plantas de Tratamiento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AB9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7A8AF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F97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Estructuras de Concreto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5DC4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B1AF4B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6F8E476B" w14:textId="77777777" w:rsidTr="00CD693B">
        <w:trPr>
          <w:trHeight w:val="138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ECAA5F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Infraestructura Educativa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19B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A6FF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67E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Restauración de Monumentos Históricos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6FC6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EABCAC3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2371FA04" w14:textId="77777777" w:rsidTr="00CD693B">
        <w:trPr>
          <w:trHeight w:val="59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056D6FF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Movimiento de Tierras y/o desazolve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C9AE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FF84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43A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Estructuras Metálicas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870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3C1EAF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75C48039" w14:textId="77777777" w:rsidTr="00CD693B">
        <w:trPr>
          <w:trHeight w:val="288"/>
        </w:trPr>
        <w:tc>
          <w:tcPr>
            <w:tcW w:w="462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691282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Perforación de Pozos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9BDF23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7026C4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3014F30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Otro (Especifique)</w:t>
            </w: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447CB64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15284FC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5BCE520B" w14:textId="77777777" w:rsidTr="00CD693B">
        <w:trPr>
          <w:trHeight w:val="35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847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  <w:p w14:paraId="0E781241" w14:textId="77777777" w:rsidR="00CE724A" w:rsidRPr="00CD693B" w:rsidRDefault="00CE724A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11B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8BF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97E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7B848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9EEA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sz w:val="20"/>
                <w:szCs w:val="20"/>
              </w:rPr>
            </w:pPr>
          </w:p>
        </w:tc>
      </w:tr>
      <w:tr w:rsidR="00CB493C" w:rsidRPr="00CD693B" w14:paraId="2FCFDA81" w14:textId="77777777" w:rsidTr="00CD693B">
        <w:trPr>
          <w:trHeight w:val="357"/>
        </w:trPr>
        <w:tc>
          <w:tcPr>
            <w:tcW w:w="9238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52E6470" w14:textId="77777777" w:rsidR="00CB493C" w:rsidRPr="00CD693B" w:rsidRDefault="00CB493C" w:rsidP="006C72B1">
            <w:pPr>
              <w:spacing w:after="0" w:line="240" w:lineRule="auto"/>
              <w:jc w:val="center"/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b/>
                <w:bCs/>
                <w:color w:val="000000"/>
                <w:sz w:val="20"/>
                <w:szCs w:val="20"/>
              </w:rPr>
              <w:t xml:space="preserve">Prestadores de Servicios: </w:t>
            </w:r>
          </w:p>
        </w:tc>
      </w:tr>
      <w:tr w:rsidR="00CB493C" w:rsidRPr="00CD693B" w14:paraId="1AF2D822" w14:textId="77777777" w:rsidTr="00CD693B">
        <w:trPr>
          <w:trHeight w:val="201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3FE5B15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Control de Calidad (Laboratorios)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14C3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5866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23FE8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Estudios de Ingeniería de Tránsito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950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744F18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61C216A4" w14:textId="77777777" w:rsidTr="00CD693B">
        <w:trPr>
          <w:trHeight w:val="357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15A4F24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Supervisión de Obras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FA29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C7E4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5D3A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Estudios de Factibilidad Técnica y Económica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D63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D72375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1F565EA9" w14:textId="77777777" w:rsidTr="00CD693B">
        <w:trPr>
          <w:trHeight w:val="323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DEB6C17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Cálculo Estructural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9860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89BFB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49E77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Estudios Urbanos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EA2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E160F5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374B8200" w14:textId="77777777" w:rsidTr="00CD693B">
        <w:trPr>
          <w:trHeight w:val="269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F7A30C4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Estudios de Mecánica de Suelos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B1F6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ED48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9E7F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Levantamientos Topográficos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68F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DC2DAA9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6A4CFE01" w14:textId="77777777" w:rsidTr="00CD693B">
        <w:trPr>
          <w:trHeight w:val="147"/>
        </w:trPr>
        <w:tc>
          <w:tcPr>
            <w:tcW w:w="462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6C71689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Elaboración de Presupuestos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6C1E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8BFC0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0DE2D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Otro (Especifique)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82B62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6050991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  <w:tr w:rsidR="00CB493C" w:rsidRPr="00CD693B" w14:paraId="7A2FB6C8" w14:textId="77777777" w:rsidTr="00CD693B">
        <w:trPr>
          <w:trHeight w:val="124"/>
        </w:trPr>
        <w:tc>
          <w:tcPr>
            <w:tcW w:w="462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6B94FA5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 xml:space="preserve">Estudios de Impacto Ambiental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E313A45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1952DED" w14:textId="77777777" w:rsidR="00CB493C" w:rsidRPr="00CD693B" w:rsidRDefault="00CB493C" w:rsidP="006C72B1">
            <w:pPr>
              <w:spacing w:after="0" w:line="240" w:lineRule="auto"/>
              <w:jc w:val="both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30FB42A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C7F8BA5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1D115B" w14:textId="77777777" w:rsidR="00CB493C" w:rsidRPr="00CD693B" w:rsidRDefault="00CB493C" w:rsidP="006C72B1">
            <w:pPr>
              <w:spacing w:after="0" w:line="240" w:lineRule="auto"/>
              <w:rPr>
                <w:rFonts w:ascii="Rubik" w:eastAsia="Times New Roman" w:hAnsi="Rubik" w:cs="Rubik"/>
                <w:color w:val="000000"/>
                <w:sz w:val="20"/>
                <w:szCs w:val="20"/>
              </w:rPr>
            </w:pPr>
            <w:r w:rsidRPr="00CD693B">
              <w:rPr>
                <w:rFonts w:ascii="Rubik" w:eastAsia="Times New Roman" w:hAnsi="Rubik" w:cs="Rubik"/>
                <w:color w:val="000000"/>
                <w:sz w:val="20"/>
                <w:szCs w:val="20"/>
              </w:rPr>
              <w:t> </w:t>
            </w:r>
          </w:p>
        </w:tc>
      </w:tr>
    </w:tbl>
    <w:p w14:paraId="6653F159" w14:textId="77777777" w:rsidR="00CB493C" w:rsidRPr="00CD693B" w:rsidRDefault="00CB493C" w:rsidP="006C72B1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</w:p>
    <w:p w14:paraId="6B8CB528" w14:textId="77777777" w:rsidR="00CE724A" w:rsidRPr="00CD693B" w:rsidRDefault="00CE724A" w:rsidP="006C72B1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</w:p>
    <w:p w14:paraId="7CEA1EF7" w14:textId="37FCE3E3" w:rsidR="00595F93" w:rsidRPr="00CD693B" w:rsidRDefault="00595F93" w:rsidP="006C72B1">
      <w:pPr>
        <w:spacing w:after="0" w:line="240" w:lineRule="auto"/>
        <w:jc w:val="both"/>
        <w:rPr>
          <w:rFonts w:ascii="Rubik" w:hAnsi="Rubik" w:cs="Rubik"/>
        </w:rPr>
      </w:pPr>
      <w:r w:rsidRPr="00CD693B">
        <w:rPr>
          <w:rFonts w:ascii="Rubik" w:hAnsi="Rubik" w:cs="Rubik"/>
        </w:rPr>
        <w:t>Los proyectistas, contratistas o prestadores de servicios se obligan a comprobar las especialidades indicadas; la dependencia podrá verificar las mismas y en caso de que resulten datos falsos se procederá a la cancelación del registro por parte del Sistema de Agua Potable, Drenaje y Alcantarillado de Puerto Vallarta, Jalisco</w:t>
      </w:r>
      <w:r w:rsidR="006C72B1" w:rsidRPr="00CD693B">
        <w:rPr>
          <w:rFonts w:ascii="Rubik" w:hAnsi="Rubik" w:cs="Rubik"/>
        </w:rPr>
        <w:t>.</w:t>
      </w:r>
    </w:p>
    <w:p w14:paraId="445758BA" w14:textId="77777777" w:rsidR="0034649A" w:rsidRPr="00CD693B" w:rsidRDefault="0034649A" w:rsidP="006C72B1">
      <w:pPr>
        <w:spacing w:after="0" w:line="240" w:lineRule="auto"/>
        <w:jc w:val="center"/>
        <w:rPr>
          <w:rFonts w:ascii="Rubik" w:hAnsi="Rubik" w:cs="Rubik"/>
        </w:rPr>
      </w:pPr>
    </w:p>
    <w:p w14:paraId="4BD3BBB7" w14:textId="11745C12" w:rsidR="0034649A" w:rsidRPr="00CD693B" w:rsidRDefault="0034649A" w:rsidP="006C72B1">
      <w:pPr>
        <w:pStyle w:val="Default"/>
        <w:jc w:val="both"/>
        <w:rPr>
          <w:rFonts w:ascii="Rubik" w:hAnsi="Rubik" w:cs="Rubik"/>
          <w:sz w:val="22"/>
          <w:szCs w:val="22"/>
        </w:rPr>
      </w:pPr>
      <w:r w:rsidRPr="00CD693B">
        <w:rPr>
          <w:rFonts w:ascii="Rubik" w:hAnsi="Rubik" w:cs="Rubik"/>
          <w:sz w:val="22"/>
          <w:szCs w:val="22"/>
        </w:rPr>
        <w:t xml:space="preserve">Declaro bajo protesta de decir verdad que los datos contenidos en la presente </w:t>
      </w:r>
      <w:r w:rsidR="006C72B1" w:rsidRPr="00CD693B">
        <w:rPr>
          <w:rFonts w:ascii="Rubik" w:hAnsi="Rubik" w:cs="Rubik"/>
          <w:sz w:val="22"/>
          <w:szCs w:val="22"/>
        </w:rPr>
        <w:t>y</w:t>
      </w:r>
      <w:r w:rsidRPr="00CD693B">
        <w:rPr>
          <w:rFonts w:ascii="Rubik" w:hAnsi="Rubik" w:cs="Rubik"/>
          <w:sz w:val="22"/>
          <w:szCs w:val="22"/>
        </w:rPr>
        <w:t xml:space="preserve"> sus anexos son verídicos y autorizamos expresamente a el Sistema de Agua Potable, Drenaje y Alcantarillado de Puerto Vallarta, Jalisco para su verificación. </w:t>
      </w:r>
    </w:p>
    <w:p w14:paraId="79C9639C" w14:textId="77777777" w:rsidR="0034649A" w:rsidRPr="00CD693B" w:rsidRDefault="0034649A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</w:p>
    <w:p w14:paraId="76A6A50C" w14:textId="77777777" w:rsidR="006C72B1" w:rsidRPr="00CD693B" w:rsidRDefault="006C72B1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</w:p>
    <w:p w14:paraId="1F18357B" w14:textId="77777777" w:rsidR="00CE724A" w:rsidRPr="00CD693B" w:rsidRDefault="00CE724A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</w:p>
    <w:p w14:paraId="6962C420" w14:textId="77777777" w:rsidR="00CE724A" w:rsidRPr="00CD693B" w:rsidRDefault="00CE724A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</w:p>
    <w:p w14:paraId="751FF212" w14:textId="77777777" w:rsidR="00CE724A" w:rsidRPr="00CD693B" w:rsidRDefault="00CE724A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</w:p>
    <w:p w14:paraId="380FD8C6" w14:textId="77777777" w:rsidR="00595F93" w:rsidRPr="00CD693B" w:rsidRDefault="00595F93" w:rsidP="006C72B1">
      <w:pPr>
        <w:spacing w:after="0" w:line="240" w:lineRule="auto"/>
        <w:jc w:val="center"/>
        <w:rPr>
          <w:rFonts w:ascii="Rubik" w:hAnsi="Rubik" w:cs="Rubik"/>
          <w:sz w:val="20"/>
          <w:szCs w:val="20"/>
        </w:rPr>
      </w:pPr>
      <w:r w:rsidRPr="00CD693B">
        <w:rPr>
          <w:rFonts w:ascii="Rubik" w:hAnsi="Rubik" w:cs="Rubik"/>
          <w:sz w:val="20"/>
          <w:szCs w:val="20"/>
        </w:rPr>
        <w:t>______________________________</w:t>
      </w:r>
    </w:p>
    <w:p w14:paraId="6CE012BE" w14:textId="7216AF8C" w:rsidR="00EA58EB" w:rsidRPr="0034649A" w:rsidRDefault="00595F93" w:rsidP="006C72B1">
      <w:pPr>
        <w:spacing w:after="0" w:line="240" w:lineRule="auto"/>
        <w:jc w:val="center"/>
        <w:rPr>
          <w:rFonts w:ascii="Gotham Book" w:hAnsi="Gotham Book"/>
          <w:sz w:val="20"/>
          <w:szCs w:val="20"/>
        </w:rPr>
      </w:pPr>
      <w:r w:rsidRPr="0034649A">
        <w:rPr>
          <w:rFonts w:ascii="Gotham Book" w:hAnsi="Gotham Book"/>
          <w:b/>
          <w:sz w:val="20"/>
          <w:szCs w:val="20"/>
        </w:rPr>
        <w:t>Representante Legal de La Empresa</w:t>
      </w:r>
    </w:p>
    <w:sectPr w:rsidR="00EA58EB" w:rsidRPr="0034649A" w:rsidSect="00CD693B">
      <w:pgSz w:w="12240" w:h="15840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493C" w14:textId="77777777" w:rsidR="004153B8" w:rsidRDefault="004153B8">
      <w:pPr>
        <w:spacing w:after="0" w:line="240" w:lineRule="auto"/>
      </w:pPr>
      <w:r>
        <w:separator/>
      </w:r>
    </w:p>
  </w:endnote>
  <w:endnote w:type="continuationSeparator" w:id="0">
    <w:p w14:paraId="72BBB329" w14:textId="77777777" w:rsidR="004153B8" w:rsidRDefault="0041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F09D" w14:textId="77777777" w:rsidR="004153B8" w:rsidRDefault="004153B8">
      <w:pPr>
        <w:spacing w:after="0" w:line="240" w:lineRule="auto"/>
      </w:pPr>
      <w:r>
        <w:separator/>
      </w:r>
    </w:p>
  </w:footnote>
  <w:footnote w:type="continuationSeparator" w:id="0">
    <w:p w14:paraId="7FFBB12E" w14:textId="77777777" w:rsidR="004153B8" w:rsidRDefault="00415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93"/>
    <w:rsid w:val="0000581B"/>
    <w:rsid w:val="00197C2C"/>
    <w:rsid w:val="0034649A"/>
    <w:rsid w:val="004153B8"/>
    <w:rsid w:val="004C422F"/>
    <w:rsid w:val="0051627D"/>
    <w:rsid w:val="00595D5F"/>
    <w:rsid w:val="00595F93"/>
    <w:rsid w:val="005E3DF4"/>
    <w:rsid w:val="006C72B1"/>
    <w:rsid w:val="00700C90"/>
    <w:rsid w:val="007369D9"/>
    <w:rsid w:val="00970EFA"/>
    <w:rsid w:val="00993E47"/>
    <w:rsid w:val="009A3121"/>
    <w:rsid w:val="00C017F5"/>
    <w:rsid w:val="00C63633"/>
    <w:rsid w:val="00C978CE"/>
    <w:rsid w:val="00CB493C"/>
    <w:rsid w:val="00CD693B"/>
    <w:rsid w:val="00CE724A"/>
    <w:rsid w:val="00D1724F"/>
    <w:rsid w:val="00D83591"/>
    <w:rsid w:val="00DB5EB7"/>
    <w:rsid w:val="00DE6E65"/>
    <w:rsid w:val="00E31B3E"/>
    <w:rsid w:val="00E50DFE"/>
    <w:rsid w:val="00EA58EB"/>
    <w:rsid w:val="00E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CD8B"/>
  <w15:docId w15:val="{38E6F537-DA5C-4747-958A-35C1C53A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93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F93"/>
    <w:rPr>
      <w:rFonts w:eastAsiaTheme="minorEastAsia"/>
      <w:lang w:eastAsia="es-MX"/>
    </w:rPr>
  </w:style>
  <w:style w:type="paragraph" w:customStyle="1" w:styleId="Default">
    <w:name w:val="Default"/>
    <w:rsid w:val="00595F9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595F9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63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633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Marcos Díaz Carbajal</cp:lastModifiedBy>
  <cp:revision>3</cp:revision>
  <cp:lastPrinted>2024-01-03T17:16:00Z</cp:lastPrinted>
  <dcterms:created xsi:type="dcterms:W3CDTF">2025-12-31T19:13:00Z</dcterms:created>
  <dcterms:modified xsi:type="dcterms:W3CDTF">2026-01-06T16:19:00Z</dcterms:modified>
</cp:coreProperties>
</file>